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11" w:rsidRDefault="0071586B">
      <w:r>
        <w:t>Copy and Paraphrase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Preternatural (</w:t>
      </w:r>
      <w:proofErr w:type="spellStart"/>
      <w:r>
        <w:t>adj</w:t>
      </w:r>
      <w:proofErr w:type="spellEnd"/>
      <w:r>
        <w:t xml:space="preserve">) supernatural 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Presage (v) to forewarn or predict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Uncanny (</w:t>
      </w:r>
      <w:proofErr w:type="spellStart"/>
      <w:r>
        <w:t>adj</w:t>
      </w:r>
      <w:proofErr w:type="spellEnd"/>
      <w:r>
        <w:t xml:space="preserve">) </w:t>
      </w:r>
      <w:r w:rsidR="00872B6D">
        <w:t>strange or beyond the ordinary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Effable (</w:t>
      </w:r>
      <w:proofErr w:type="spellStart"/>
      <w:r>
        <w:t>adj</w:t>
      </w:r>
      <w:proofErr w:type="spellEnd"/>
      <w:r>
        <w:t>) able to be expressed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Affright (</w:t>
      </w:r>
      <w:r w:rsidR="00FC33A0">
        <w:t>n</w:t>
      </w:r>
      <w:r>
        <w:t xml:space="preserve">) </w:t>
      </w:r>
      <w:r w:rsidR="00FC33A0">
        <w:t>a sudden fear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Genial (</w:t>
      </w:r>
      <w:proofErr w:type="spellStart"/>
      <w:r>
        <w:t>adj</w:t>
      </w:r>
      <w:proofErr w:type="spellEnd"/>
      <w:r>
        <w:t>) friendly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Deride (v) to mock or laugh at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>Pious (</w:t>
      </w:r>
      <w:proofErr w:type="spellStart"/>
      <w:r>
        <w:t>adj</w:t>
      </w:r>
      <w:proofErr w:type="spellEnd"/>
      <w:r>
        <w:t>) practiced or used in the real or fake worship of God</w:t>
      </w:r>
    </w:p>
    <w:p w:rsidR="00FD0732" w:rsidRDefault="00FD0732" w:rsidP="00FD0732">
      <w:pPr>
        <w:pStyle w:val="ListParagraph"/>
        <w:numPr>
          <w:ilvl w:val="0"/>
          <w:numId w:val="1"/>
        </w:numPr>
      </w:pPr>
      <w:r>
        <w:t xml:space="preserve">Oscillate (v) to physically or mentally move back and forth </w:t>
      </w:r>
    </w:p>
    <w:p w:rsidR="00FD0732" w:rsidRDefault="00552031" w:rsidP="00FD0732">
      <w:pPr>
        <w:pStyle w:val="ListParagraph"/>
        <w:numPr>
          <w:ilvl w:val="0"/>
          <w:numId w:val="1"/>
        </w:numPr>
      </w:pPr>
      <w:r>
        <w:t>Steadfast (</w:t>
      </w:r>
      <w:proofErr w:type="spellStart"/>
      <w:r>
        <w:t>adj</w:t>
      </w:r>
      <w:proofErr w:type="spellEnd"/>
      <w:r>
        <w:t>) physically or mentally fixed in place</w:t>
      </w:r>
    </w:p>
    <w:p w:rsidR="00FC33A0" w:rsidRDefault="00FC33A0" w:rsidP="00FC33A0">
      <w:r>
        <w:t xml:space="preserve">Determine which better illustrates the word’s meaning.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3948"/>
        <w:gridCol w:w="4720"/>
      </w:tblGrid>
      <w:tr w:rsidR="00552031" w:rsidTr="00552031">
        <w:tc>
          <w:tcPr>
            <w:tcW w:w="365" w:type="pct"/>
          </w:tcPr>
          <w:p w:rsidR="00552031" w:rsidRDefault="00552031" w:rsidP="00552031"/>
        </w:tc>
        <w:tc>
          <w:tcPr>
            <w:tcW w:w="2111" w:type="pct"/>
          </w:tcPr>
          <w:p w:rsidR="00552031" w:rsidRDefault="00552031" w:rsidP="00552031">
            <w:r>
              <w:t>A</w:t>
            </w:r>
          </w:p>
        </w:tc>
        <w:tc>
          <w:tcPr>
            <w:tcW w:w="2524" w:type="pct"/>
          </w:tcPr>
          <w:p w:rsidR="00552031" w:rsidRDefault="00552031" w:rsidP="00552031">
            <w:r>
              <w:t>B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1</w:t>
            </w:r>
          </w:p>
        </w:tc>
        <w:tc>
          <w:tcPr>
            <w:tcW w:w="2111" w:type="pct"/>
          </w:tcPr>
          <w:p w:rsidR="00552031" w:rsidRDefault="00872B6D" w:rsidP="00552031">
            <w:r>
              <w:t xml:space="preserve">The sound the wind was making was so preternatural that I had to sleep with my mom. </w:t>
            </w:r>
          </w:p>
        </w:tc>
        <w:tc>
          <w:tcPr>
            <w:tcW w:w="2524" w:type="pct"/>
          </w:tcPr>
          <w:p w:rsidR="00552031" w:rsidRDefault="00872B6D" w:rsidP="00552031">
            <w:r>
              <w:t xml:space="preserve">Books like </w:t>
            </w:r>
            <w:r w:rsidRPr="00872B6D">
              <w:rPr>
                <w:u w:val="single"/>
              </w:rPr>
              <w:t xml:space="preserve">Twilight </w:t>
            </w:r>
            <w:r>
              <w:t xml:space="preserve">and </w:t>
            </w:r>
            <w:r w:rsidRPr="00872B6D">
              <w:rPr>
                <w:u w:val="single"/>
              </w:rPr>
              <w:t>Harry Potter</w:t>
            </w:r>
            <w:r>
              <w:t xml:space="preserve"> are popular because they focus on the preternatural.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2</w:t>
            </w:r>
          </w:p>
        </w:tc>
        <w:tc>
          <w:tcPr>
            <w:tcW w:w="2111" w:type="pct"/>
          </w:tcPr>
          <w:p w:rsidR="00552031" w:rsidRDefault="00872B6D" w:rsidP="00552031">
            <w:r>
              <w:t xml:space="preserve">The weatherman presaged that it would be raining, but it did not rain. </w:t>
            </w:r>
          </w:p>
        </w:tc>
        <w:tc>
          <w:tcPr>
            <w:tcW w:w="2524" w:type="pct"/>
          </w:tcPr>
          <w:p w:rsidR="00552031" w:rsidRDefault="00872B6D" w:rsidP="00552031">
            <w:r>
              <w:t xml:space="preserve">Events like 9/11 and World War I were supposedly presaged by clairvoyants like Nostradamus years before they occurred.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3</w:t>
            </w:r>
          </w:p>
        </w:tc>
        <w:tc>
          <w:tcPr>
            <w:tcW w:w="2111" w:type="pct"/>
          </w:tcPr>
          <w:p w:rsidR="00552031" w:rsidRDefault="00872B6D" w:rsidP="00552031">
            <w:r>
              <w:t xml:space="preserve">Although he tried to deny that he was the father, Joe and his daughter shared an uncanny resemblance. </w:t>
            </w:r>
          </w:p>
        </w:tc>
        <w:tc>
          <w:tcPr>
            <w:tcW w:w="2524" w:type="pct"/>
          </w:tcPr>
          <w:p w:rsidR="00552031" w:rsidRDefault="00872B6D" w:rsidP="00FC33A0">
            <w:r>
              <w:t xml:space="preserve">Foods like </w:t>
            </w:r>
            <w:proofErr w:type="spellStart"/>
            <w:r>
              <w:t>Udon</w:t>
            </w:r>
            <w:proofErr w:type="spellEnd"/>
            <w:r>
              <w:t xml:space="preserve"> noodle</w:t>
            </w:r>
            <w:r w:rsidR="00FC33A0">
              <w:t xml:space="preserve">s and sashimi are uncanny to me because I don’t know many Japanese people.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4</w:t>
            </w:r>
          </w:p>
        </w:tc>
        <w:tc>
          <w:tcPr>
            <w:tcW w:w="2111" w:type="pct"/>
          </w:tcPr>
          <w:p w:rsidR="00552031" w:rsidRDefault="00872B6D" w:rsidP="00872B6D">
            <w:r>
              <w:t xml:space="preserve">The painting’s red lines made it effable. </w:t>
            </w:r>
          </w:p>
        </w:tc>
        <w:tc>
          <w:tcPr>
            <w:tcW w:w="2524" w:type="pct"/>
          </w:tcPr>
          <w:p w:rsidR="00552031" w:rsidRDefault="00872B6D" w:rsidP="00552031">
            <w:r>
              <w:t xml:space="preserve">Sign language made communication effable for millions of people.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5</w:t>
            </w:r>
          </w:p>
        </w:tc>
        <w:tc>
          <w:tcPr>
            <w:tcW w:w="2111" w:type="pct"/>
          </w:tcPr>
          <w:p w:rsidR="00552031" w:rsidRDefault="00FC33A0" w:rsidP="00FC33A0">
            <w:r>
              <w:t xml:space="preserve">My kid causes an affright when he soundlessly creeps into my room and yells, “Mom!”   </w:t>
            </w:r>
          </w:p>
        </w:tc>
        <w:tc>
          <w:tcPr>
            <w:tcW w:w="2524" w:type="pct"/>
          </w:tcPr>
          <w:p w:rsidR="00552031" w:rsidRDefault="00FC33A0" w:rsidP="00552031">
            <w:r>
              <w:t>Walkin</w:t>
            </w:r>
            <w:r w:rsidR="00C173C3">
              <w:t>g</w:t>
            </w:r>
            <w:r>
              <w:t xml:space="preserve"> to the bathroom in the dark of night gives me such an affright.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6</w:t>
            </w:r>
          </w:p>
        </w:tc>
        <w:tc>
          <w:tcPr>
            <w:tcW w:w="2111" w:type="pct"/>
          </w:tcPr>
          <w:p w:rsidR="00552031" w:rsidRDefault="00FC33A0" w:rsidP="00552031">
            <w:r>
              <w:t xml:space="preserve">My father and I are genial because we share the same DNA. </w:t>
            </w:r>
          </w:p>
        </w:tc>
        <w:tc>
          <w:tcPr>
            <w:tcW w:w="2524" w:type="pct"/>
          </w:tcPr>
          <w:p w:rsidR="00552031" w:rsidRDefault="00FC33A0" w:rsidP="00552031">
            <w:r>
              <w:t xml:space="preserve">Teachers and students should aim to be genial toward one another.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7</w:t>
            </w:r>
          </w:p>
        </w:tc>
        <w:tc>
          <w:tcPr>
            <w:tcW w:w="2111" w:type="pct"/>
          </w:tcPr>
          <w:p w:rsidR="00552031" w:rsidRDefault="00FC33A0" w:rsidP="00552031">
            <w:r>
              <w:t xml:space="preserve">I was derided in middle school when I wore a curtain as a skirt. It was well-deserved. </w:t>
            </w:r>
          </w:p>
        </w:tc>
        <w:tc>
          <w:tcPr>
            <w:tcW w:w="2524" w:type="pct"/>
          </w:tcPr>
          <w:p w:rsidR="00552031" w:rsidRDefault="00FC33A0" w:rsidP="00552031">
            <w:r>
              <w:t xml:space="preserve">This woman bumped into me after I derided the Superman ride at Six Flags, so I pushed her.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8</w:t>
            </w:r>
          </w:p>
        </w:tc>
        <w:tc>
          <w:tcPr>
            <w:tcW w:w="2111" w:type="pct"/>
          </w:tcPr>
          <w:p w:rsidR="00552031" w:rsidRDefault="00FC33A0" w:rsidP="00552031">
            <w:r>
              <w:t xml:space="preserve">Puritans were supposed to be pious, which is why the Salem Witch Trials are so surprising. </w:t>
            </w:r>
          </w:p>
        </w:tc>
        <w:tc>
          <w:tcPr>
            <w:tcW w:w="2524" w:type="pct"/>
          </w:tcPr>
          <w:p w:rsidR="00552031" w:rsidRDefault="00FC33A0" w:rsidP="00552031">
            <w:r>
              <w:t xml:space="preserve">I prove that I am pious by going to church on major holidays.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9</w:t>
            </w:r>
          </w:p>
        </w:tc>
        <w:tc>
          <w:tcPr>
            <w:tcW w:w="2111" w:type="pct"/>
          </w:tcPr>
          <w:p w:rsidR="00552031" w:rsidRDefault="00FC33A0" w:rsidP="00552031">
            <w:r>
              <w:t xml:space="preserve">Because I moved here from Florida, my mind oscillates between winter and summer. </w:t>
            </w:r>
          </w:p>
        </w:tc>
        <w:tc>
          <w:tcPr>
            <w:tcW w:w="2524" w:type="pct"/>
          </w:tcPr>
          <w:p w:rsidR="00552031" w:rsidRDefault="00FC33A0" w:rsidP="00552031">
            <w:r>
              <w:t xml:space="preserve">My dad finally bought me a fan that oscillates so that I won’t get too hot in July. </w:t>
            </w:r>
          </w:p>
        </w:tc>
      </w:tr>
      <w:tr w:rsidR="00552031" w:rsidTr="00552031">
        <w:tc>
          <w:tcPr>
            <w:tcW w:w="365" w:type="pct"/>
          </w:tcPr>
          <w:p w:rsidR="00552031" w:rsidRDefault="00552031" w:rsidP="00552031">
            <w:r>
              <w:t>10</w:t>
            </w:r>
          </w:p>
        </w:tc>
        <w:tc>
          <w:tcPr>
            <w:tcW w:w="2111" w:type="pct"/>
          </w:tcPr>
          <w:p w:rsidR="00552031" w:rsidRDefault="00FC33A0" w:rsidP="00552031">
            <w:r>
              <w:t xml:space="preserve">State borders are steadfast. </w:t>
            </w:r>
          </w:p>
        </w:tc>
        <w:tc>
          <w:tcPr>
            <w:tcW w:w="2524" w:type="pct"/>
          </w:tcPr>
          <w:p w:rsidR="00552031" w:rsidRDefault="00FC33A0" w:rsidP="00552031">
            <w:r>
              <w:t xml:space="preserve">My love of art is so steadfast that I subscribe to three art magazines and follow twenty </w:t>
            </w:r>
            <w:proofErr w:type="gramStart"/>
            <w:r>
              <w:t xml:space="preserve">art  </w:t>
            </w:r>
            <w:proofErr w:type="spellStart"/>
            <w:r>
              <w:t>Tumblrs</w:t>
            </w:r>
            <w:proofErr w:type="spellEnd"/>
            <w:proofErr w:type="gramEnd"/>
            <w:r>
              <w:t xml:space="preserve">. </w:t>
            </w:r>
          </w:p>
        </w:tc>
      </w:tr>
    </w:tbl>
    <w:p w:rsidR="00552031" w:rsidRDefault="00552031" w:rsidP="00552031"/>
    <w:p w:rsidR="00D907D6" w:rsidRDefault="00D907D6"/>
    <w:p w:rsidR="00FD0732" w:rsidRDefault="00D907D6">
      <w:r>
        <w:lastRenderedPageBreak/>
        <w:t>Questions:</w:t>
      </w:r>
      <w:r w:rsidR="00690A38">
        <w:tab/>
        <w:t>2-3 sentences</w:t>
      </w:r>
      <w:bookmarkStart w:id="0" w:name="_GoBack"/>
      <w:bookmarkEnd w:id="0"/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What aspect of the preternatural interests you the most? Or, why do you believe that the preternatural is all fake?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Should we believe in people who presage major events like wars and mass tragedies? Why?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 xml:space="preserve">Describe an uncanny experience you have had in the past four years. 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Should all ideas be effable, or should we silence the offensive ones? Why?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 xml:space="preserve">Describe a time when you were affrighted. 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Is it important to be genial toward those who you despise? Why?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Does social media encourage people to deride one another? Why?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Are you a pious person? Explain.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 xml:space="preserve">List three things that oscillate that shouldn’t. </w:t>
      </w:r>
    </w:p>
    <w:p w:rsidR="00D907D6" w:rsidRDefault="00D907D6" w:rsidP="00D907D6">
      <w:pPr>
        <w:pStyle w:val="ListParagraph"/>
        <w:numPr>
          <w:ilvl w:val="0"/>
          <w:numId w:val="2"/>
        </w:numPr>
      </w:pPr>
      <w:r>
        <w:t>In a love relationship, is being physically steadfast better than being emotionally steadfast?</w:t>
      </w:r>
      <w:r w:rsidR="00690A38">
        <w:t xml:space="preserve"> </w:t>
      </w:r>
      <w:r>
        <w:t>Why?</w:t>
      </w:r>
    </w:p>
    <w:sectPr w:rsidR="00D9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6AFE"/>
    <w:multiLevelType w:val="hybridMultilevel"/>
    <w:tmpl w:val="D18C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694F"/>
    <w:multiLevelType w:val="hybridMultilevel"/>
    <w:tmpl w:val="825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2"/>
    <w:rsid w:val="000B7711"/>
    <w:rsid w:val="00552031"/>
    <w:rsid w:val="00690A38"/>
    <w:rsid w:val="0071586B"/>
    <w:rsid w:val="00872B6D"/>
    <w:rsid w:val="00C173C3"/>
    <w:rsid w:val="00D55CA1"/>
    <w:rsid w:val="00D907D6"/>
    <w:rsid w:val="00F8120A"/>
    <w:rsid w:val="00FC33A0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4B865-76B1-4F96-8964-27C200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32"/>
    <w:pPr>
      <w:ind w:left="720"/>
      <w:contextualSpacing/>
    </w:pPr>
  </w:style>
  <w:style w:type="table" w:styleId="TableGrid">
    <w:name w:val="Table Grid"/>
    <w:basedOn w:val="TableNormal"/>
    <w:uiPriority w:val="39"/>
    <w:rsid w:val="0055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4</cp:revision>
  <dcterms:created xsi:type="dcterms:W3CDTF">2016-03-07T15:59:00Z</dcterms:created>
  <dcterms:modified xsi:type="dcterms:W3CDTF">2016-03-09T20:13:00Z</dcterms:modified>
</cp:coreProperties>
</file>