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023"/>
        <w:gridCol w:w="2124"/>
        <w:gridCol w:w="2248"/>
        <w:gridCol w:w="2248"/>
        <w:gridCol w:w="2159"/>
        <w:gridCol w:w="1966"/>
      </w:tblGrid>
      <w:tr w:rsidR="009D14E3" w:rsidTr="009D14E3">
        <w:tc>
          <w:tcPr>
            <w:tcW w:w="564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Socratic Seminar Rubric</w:t>
            </w:r>
          </w:p>
        </w:tc>
        <w:tc>
          <w:tcPr>
            <w:tcW w:w="703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Engagement</w:t>
            </w:r>
            <w:r>
              <w:rPr>
                <w:rFonts w:ascii="Arial Narrow" w:hAnsi="Arial Narrow"/>
                <w:sz w:val="20"/>
                <w:szCs w:val="20"/>
              </w:rPr>
              <w:t>—participation in discussion and on-task</w:t>
            </w:r>
          </w:p>
        </w:tc>
        <w:tc>
          <w:tcPr>
            <w:tcW w:w="738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Text Preparation/Use of Text</w:t>
            </w:r>
            <w:r>
              <w:rPr>
                <w:rFonts w:ascii="Arial Narrow" w:hAnsi="Arial Narrow"/>
                <w:sz w:val="20"/>
                <w:szCs w:val="20"/>
              </w:rPr>
              <w:t>—support of ideas with text;</w:t>
            </w:r>
          </w:p>
        </w:tc>
        <w:tc>
          <w:tcPr>
            <w:tcW w:w="781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Insight and Reasoning</w:t>
            </w:r>
            <w:r>
              <w:rPr>
                <w:rFonts w:ascii="Arial Narrow" w:hAnsi="Arial Narrow"/>
                <w:sz w:val="20"/>
                <w:szCs w:val="20"/>
              </w:rPr>
              <w:t>—asks thoughtful questions; makes significant connections or brings new ideas</w:t>
            </w:r>
          </w:p>
        </w:tc>
        <w:tc>
          <w:tcPr>
            <w:tcW w:w="781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Conduct</w:t>
            </w:r>
            <w:r>
              <w:rPr>
                <w:rFonts w:ascii="Arial Narrow" w:hAnsi="Arial Narrow"/>
                <w:sz w:val="20"/>
                <w:szCs w:val="20"/>
              </w:rPr>
              <w:t>—encouragement of group; participation is civilized and respectful</w:t>
            </w:r>
          </w:p>
        </w:tc>
        <w:tc>
          <w:tcPr>
            <w:tcW w:w="750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Listening</w:t>
            </w:r>
            <w:r>
              <w:rPr>
                <w:rFonts w:ascii="Arial Narrow" w:hAnsi="Arial Narrow"/>
                <w:sz w:val="20"/>
                <w:szCs w:val="20"/>
              </w:rPr>
              <w:t>—Building on ideas from others</w:t>
            </w:r>
          </w:p>
        </w:tc>
        <w:tc>
          <w:tcPr>
            <w:tcW w:w="683" w:type="pct"/>
            <w:vAlign w:val="center"/>
          </w:tcPr>
          <w:p w:rsidR="009D14E3" w:rsidRDefault="009D14E3" w:rsidP="009D14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Openness</w:t>
            </w:r>
            <w:r>
              <w:rPr>
                <w:rFonts w:ascii="Arial Narrow" w:hAnsi="Arial Narrow"/>
                <w:sz w:val="20"/>
                <w:szCs w:val="20"/>
              </w:rPr>
              <w:t>—Acceptance of other points of view</w:t>
            </w:r>
          </w:p>
        </w:tc>
      </w:tr>
      <w:tr w:rsidR="009D14E3" w:rsidRPr="009D14E3" w:rsidTr="009D14E3"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Exemplary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 xml:space="preserve">Demonstrates thoughtful and active participation throughout seminar. Consistently stays on task. Body language is active. Consistently makes eye contact. </w:t>
            </w: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Remarks reveal a critical reading of text</w:t>
            </w:r>
            <w:r w:rsidRPr="009D14E3">
              <w:rPr>
                <w:rFonts w:ascii="Arial Narrow" w:hAnsi="Arial Narrow"/>
                <w:sz w:val="18"/>
                <w:szCs w:val="18"/>
              </w:rPr>
              <w:t>.</w:t>
            </w:r>
            <w:r w:rsidRPr="009D14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14E3">
              <w:rPr>
                <w:rFonts w:ascii="Arial Narrow" w:hAnsi="Arial Narrow"/>
                <w:sz w:val="18"/>
                <w:szCs w:val="18"/>
              </w:rPr>
              <w:t>Initiates specific references to text to support and defend ideas without external prompting.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Questions and comments are insightful, logical and contribute to deeper construction of meaning. Presents new ideas and makes connections to previous/outside topics or dialogues.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Contributes to the success of the group and makes invitations by name to include and support all participants. Is consistently nonjudgmental and respectful.</w:t>
            </w: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Listens unusually well. Frequently responds using names. Comments indicate accurate and perceptive listening and connect directly to what has been said.</w:t>
            </w: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Accepts points of view other than own and uses them to expand own ideas and discover new meaning about concepts.</w:t>
            </w:r>
          </w:p>
        </w:tc>
      </w:tr>
      <w:tr w:rsidR="009D14E3" w:rsidRPr="009D14E3" w:rsidTr="009D14E3"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Accomplished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 xml:space="preserve">Demonstrates active participation throughout seminar. 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Stays on task. Body language is active. Often makes eye contact.</w:t>
            </w: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Remarks and written work reveal text was read—ideas are relevant.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Makes specific references to text to support ideas. Uses text effectively when challenged to do so.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Questions and comments are apt, logical, and relevant but do not necessarily offer significantly new insights or ideas.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Demonstrates respect and enthusiasm attempting to include and support all participants. Makes invitations to participants.</w:t>
            </w: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Listens and is able to respond to ideas and questions from others with little digression. May sometimes use names in responses.</w:t>
            </w: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Accepts points of view of others and attempts to use them to expand own ideas but may reflect set thinking.</w:t>
            </w:r>
          </w:p>
        </w:tc>
      </w:tr>
      <w:tr w:rsidR="009D14E3" w:rsidRPr="009D14E3" w:rsidTr="009D14E3"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Average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Demonstrates active participation through most of seminar. Stays on task most of the time. Body language and eye contact show some engagement.</w:t>
            </w: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Remarks and written work reveal text was re</w:t>
            </w:r>
            <w:r w:rsidRPr="009D14E3">
              <w:rPr>
                <w:rFonts w:ascii="Arial Narrow" w:hAnsi="Arial Narrow"/>
                <w:sz w:val="18"/>
                <w:szCs w:val="18"/>
              </w:rPr>
              <w:t>ad, but ideas may be irrelevant.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Occasionally makes references to text to support and defend ideas but may have to be challenged to do so.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Questions and comments are apt and logical but do not move the group forward to a deeper understanding. Some ideas may be off topic.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Demonstrates general respect for the group but is not always supportive and inclusive. May at times be judgmental or impatient of others.</w:t>
            </w: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Generally listens but is not always attentive as evident in some unconnected responses.  Frequently focuses on same people.</w:t>
            </w: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Acknowledges other points of view but may try to argue or refute them. Points reflect a lack of flexibility.</w:t>
            </w:r>
          </w:p>
        </w:tc>
      </w:tr>
      <w:tr w:rsidR="009D14E3" w:rsidRPr="009D14E3" w:rsidTr="009D14E3"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Needs Improvement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Participates in seminar although may be off task. Occasionally carries on side conversations. May be disengaged or lack eye contact.</w:t>
            </w: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Remarks and written work reveal cursory reading (</w:t>
            </w:r>
            <w:proofErr w:type="spellStart"/>
            <w:r w:rsidRPr="009D14E3">
              <w:rPr>
                <w:rFonts w:ascii="Arial Narrow" w:hAnsi="Arial Narrow"/>
                <w:sz w:val="18"/>
                <w:szCs w:val="18"/>
              </w:rPr>
              <w:t>Schmoop</w:t>
            </w:r>
            <w:proofErr w:type="spellEnd"/>
            <w:r w:rsidRPr="009D14E3">
              <w:rPr>
                <w:rFonts w:ascii="Arial Narrow" w:hAnsi="Arial Narrow"/>
                <w:sz w:val="18"/>
                <w:szCs w:val="18"/>
              </w:rPr>
              <w:t xml:space="preserve"> reading) of the text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Makes few references to text and is unable to defend origin of ideas when challenged to do so.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 xml:space="preserve">Questions and comments reveal personal reactions but lack logic and/or insight. 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Speech and manner suggest a lack of support and/or respect. Lacks awareness of group dynamics by conversing with same people most of the time.</w:t>
            </w: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Comments are relevant to topic but lack connection to what has been said by others.</w:t>
            </w: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Argues with other points of view and is reluctant to acknowledge them as possible or relevant.</w:t>
            </w:r>
          </w:p>
        </w:tc>
      </w:tr>
      <w:tr w:rsidR="009D14E3" w:rsidRPr="009D14E3" w:rsidTr="009D14E3"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14E3">
              <w:rPr>
                <w:rFonts w:ascii="Arial Narrow" w:hAnsi="Arial Narrow"/>
                <w:b/>
                <w:sz w:val="18"/>
                <w:szCs w:val="18"/>
              </w:rPr>
              <w:t>Undeveloped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Is a passive observer of seminar or is off task. Side conversations are frequent.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You did not read much of the text—if any at all. Makes no references to text to support and defend ideas. Ideas appear “off the cuff.”</w:t>
            </w: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Questions and comments are illogical, difficult to follow and offe</w:t>
            </w:r>
            <w:bookmarkStart w:id="0" w:name="_GoBack"/>
            <w:bookmarkEnd w:id="0"/>
            <w:r w:rsidRPr="009D14E3">
              <w:rPr>
                <w:rFonts w:ascii="Arial Narrow" w:hAnsi="Arial Narrow"/>
                <w:sz w:val="18"/>
                <w:szCs w:val="18"/>
              </w:rPr>
              <w:t>r no benefit to the group.</w:t>
            </w: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Makes no attempt to be inclusive. Uses disrespectful language. Centers dialogue on self or specific classmates.</w:t>
            </w: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 xml:space="preserve">Does not listen adequately; therefore, comments are random and may be irrelevant. </w:t>
            </w: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  <w:r w:rsidRPr="009D14E3">
              <w:rPr>
                <w:rFonts w:ascii="Arial Narrow" w:hAnsi="Arial Narrow"/>
                <w:sz w:val="18"/>
                <w:szCs w:val="18"/>
              </w:rPr>
              <w:t>Does not acknowledge or accept other points of view. Engages in debate over dialogue.</w:t>
            </w:r>
          </w:p>
        </w:tc>
      </w:tr>
      <w:tr w:rsidR="009D14E3" w:rsidRPr="009D14E3" w:rsidTr="009D14E3">
        <w:trPr>
          <w:trHeight w:val="917"/>
        </w:trPr>
        <w:tc>
          <w:tcPr>
            <w:tcW w:w="564" w:type="pct"/>
            <w:vAlign w:val="center"/>
          </w:tcPr>
          <w:p w:rsidR="009D14E3" w:rsidRPr="009D14E3" w:rsidRDefault="009D14E3" w:rsidP="009D14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Score</w:t>
            </w:r>
          </w:p>
        </w:tc>
        <w:tc>
          <w:tcPr>
            <w:tcW w:w="70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1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3" w:type="pct"/>
          </w:tcPr>
          <w:p w:rsidR="009D14E3" w:rsidRPr="009D14E3" w:rsidRDefault="009D14E3" w:rsidP="009D14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9028C" w:rsidRPr="009D14E3" w:rsidRDefault="0089028C">
      <w:pPr>
        <w:rPr>
          <w:rFonts w:ascii="Arial Narrow" w:hAnsi="Arial Narrow"/>
          <w:sz w:val="18"/>
          <w:szCs w:val="18"/>
        </w:rPr>
      </w:pPr>
    </w:p>
    <w:sectPr w:rsidR="0089028C" w:rsidRPr="009D14E3" w:rsidSect="009D1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F0" w:rsidRDefault="002370F0">
      <w:r>
        <w:separator/>
      </w:r>
    </w:p>
  </w:endnote>
  <w:endnote w:type="continuationSeparator" w:id="0">
    <w:p w:rsidR="002370F0" w:rsidRDefault="002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0" w:rsidRDefault="007D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8C" w:rsidRDefault="0089028C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Adapted from Matt Copeland’s </w:t>
    </w:r>
    <w:r>
      <w:rPr>
        <w:rFonts w:ascii="Arial Narrow" w:hAnsi="Arial Narrow"/>
        <w:i/>
        <w:sz w:val="18"/>
        <w:szCs w:val="18"/>
      </w:rPr>
      <w:t>Socratic Circles: Fostering Critical and Creative Thinking in Middle and High School</w:t>
    </w:r>
    <w:r>
      <w:rPr>
        <w:rFonts w:ascii="Arial Narrow" w:hAnsi="Arial Narrow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0" w:rsidRDefault="007D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F0" w:rsidRDefault="002370F0">
      <w:r>
        <w:separator/>
      </w:r>
    </w:p>
  </w:footnote>
  <w:footnote w:type="continuationSeparator" w:id="0">
    <w:p w:rsidR="002370F0" w:rsidRDefault="0023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0" w:rsidRDefault="007D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8C" w:rsidRDefault="0089028C">
    <w:pPr>
      <w:pStyle w:val="Header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Socratic Seminar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60" w:rsidRDefault="007D0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AF"/>
    <w:rsid w:val="001B5C56"/>
    <w:rsid w:val="002370F0"/>
    <w:rsid w:val="006074AF"/>
    <w:rsid w:val="007D0960"/>
    <w:rsid w:val="00850E62"/>
    <w:rsid w:val="0089028C"/>
    <w:rsid w:val="00994028"/>
    <w:rsid w:val="009D14E3"/>
    <w:rsid w:val="00B27061"/>
    <w:rsid w:val="00D766B8"/>
    <w:rsid w:val="00D854FF"/>
    <w:rsid w:val="00F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6A190"/>
  <w15:chartTrackingRefBased/>
  <w15:docId w15:val="{ABD4B96E-484B-4B71-992D-CF51CE2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uiPriority w:val="99"/>
    <w:semiHidden/>
    <w:rsid w:val="001B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Rubric</vt:lpstr>
    </vt:vector>
  </TitlesOfParts>
  <Company>PWCS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Rubric</dc:title>
  <dc:subject/>
  <dc:creator>PWCS</dc:creator>
  <cp:keywords/>
  <cp:lastModifiedBy>Keeler, Jacqueline M.</cp:lastModifiedBy>
  <cp:revision>4</cp:revision>
  <cp:lastPrinted>2014-11-10T16:04:00Z</cp:lastPrinted>
  <dcterms:created xsi:type="dcterms:W3CDTF">2020-08-10T22:54:00Z</dcterms:created>
  <dcterms:modified xsi:type="dcterms:W3CDTF">2022-01-25T13:26:00Z</dcterms:modified>
</cp:coreProperties>
</file>