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94" w:rsidRPr="00A43594" w:rsidRDefault="00A43594" w:rsidP="00A43594">
      <w:pPr>
        <w:rPr>
          <w:rFonts w:asciiTheme="majorHAnsi" w:eastAsia="Nunito" w:hAnsiTheme="majorHAnsi" w:cs="Nunito"/>
          <w:b/>
        </w:rPr>
      </w:pPr>
      <w:r w:rsidRPr="00A43594">
        <w:rPr>
          <w:rFonts w:asciiTheme="majorHAnsi" w:eastAsia="Nunito" w:hAnsiTheme="majorHAnsi" w:cs="Nunito"/>
          <w:b/>
        </w:rPr>
        <w:t>Student Name: ________________________________________________</w:t>
      </w:r>
    </w:p>
    <w:p w:rsidR="00A43594" w:rsidRPr="00A43594" w:rsidRDefault="00A43594" w:rsidP="00A43594">
      <w:pPr>
        <w:rPr>
          <w:rFonts w:asciiTheme="majorHAnsi" w:eastAsia="Nunito" w:hAnsiTheme="majorHAnsi" w:cs="Nunito"/>
          <w:b/>
        </w:rPr>
      </w:pPr>
    </w:p>
    <w:p w:rsidR="00EA7374" w:rsidRPr="00A43594" w:rsidRDefault="00A43594" w:rsidP="00A43594">
      <w:pPr>
        <w:jc w:val="center"/>
        <w:rPr>
          <w:rFonts w:asciiTheme="majorHAnsi" w:eastAsia="Nunito" w:hAnsiTheme="majorHAnsi" w:cs="Nunito"/>
          <w:b/>
        </w:rPr>
      </w:pPr>
      <w:r w:rsidRPr="00A43594">
        <w:rPr>
          <w:rFonts w:asciiTheme="majorHAnsi" w:eastAsia="Nunito" w:hAnsiTheme="majorHAnsi" w:cs="Nunito"/>
          <w:b/>
        </w:rPr>
        <w:t>IB Literature: Interactive Oral Planning Guide</w:t>
      </w:r>
      <w:r w:rsidRPr="00A43594">
        <w:rPr>
          <w:rFonts w:asciiTheme="majorHAnsi" w:eastAsia="Nunito" w:hAnsiTheme="majorHAnsi" w:cs="Nunito"/>
          <w:b/>
        </w:rPr>
        <w:br/>
      </w:r>
    </w:p>
    <w:p w:rsidR="00EA7374" w:rsidRDefault="00A43594" w:rsidP="00D66429">
      <w:pPr>
        <w:numPr>
          <w:ilvl w:val="0"/>
          <w:numId w:val="1"/>
        </w:numPr>
        <w:rPr>
          <w:rFonts w:asciiTheme="majorHAnsi" w:hAnsiTheme="majorHAnsi"/>
        </w:rPr>
      </w:pPr>
      <w:r w:rsidRPr="00A43594">
        <w:rPr>
          <w:rFonts w:asciiTheme="majorHAnsi" w:eastAsia="Nunito" w:hAnsiTheme="majorHAnsi" w:cs="Nunito"/>
        </w:rPr>
        <w:t>Choose your global i</w:t>
      </w:r>
      <w:r>
        <w:rPr>
          <w:rFonts w:asciiTheme="majorHAnsi" w:eastAsia="Nunito" w:hAnsiTheme="majorHAnsi" w:cs="Nunito"/>
        </w:rPr>
        <w:t xml:space="preserve">ssue. Complete the table below. </w:t>
      </w:r>
      <w:r w:rsidRPr="00A43594">
        <w:rPr>
          <w:rFonts w:asciiTheme="majorHAnsi" w:eastAsia="Nunito" w:hAnsiTheme="majorHAnsi" w:cs="Nunito"/>
        </w:rPr>
        <w:br/>
        <w:t xml:space="preserve">Use this example to help you: </w:t>
      </w:r>
      <w:r w:rsidRPr="00A43594">
        <w:rPr>
          <w:rFonts w:asciiTheme="majorHAnsi" w:hAnsiTheme="majorHAnsi"/>
        </w:rPr>
        <w:t xml:space="preserve"> </w:t>
      </w:r>
    </w:p>
    <w:p w:rsidR="00A43594" w:rsidRPr="00A43594" w:rsidRDefault="00A43594" w:rsidP="00A43594">
      <w:pPr>
        <w:ind w:left="720"/>
        <w:rPr>
          <w:rFonts w:asciiTheme="majorHAnsi" w:hAnsiTheme="majorHAnsi"/>
        </w:rPr>
      </w:pPr>
    </w:p>
    <w:tbl>
      <w:tblPr>
        <w:tblStyle w:val="a"/>
        <w:tblW w:w="105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318"/>
        <w:gridCol w:w="4754"/>
      </w:tblGrid>
      <w:tr w:rsidR="00EA7374" w:rsidRPr="00A43594" w:rsidTr="00A43594">
        <w:trPr>
          <w:trHeight w:val="165"/>
        </w:trPr>
        <w:tc>
          <w:tcPr>
            <w:tcW w:w="151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95B3D7" w:themeFill="accent1" w:themeFillTint="99"/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Scale</w:t>
            </w:r>
          </w:p>
        </w:tc>
        <w:tc>
          <w:tcPr>
            <w:tcW w:w="4318" w:type="dxa"/>
            <w:tcBorders>
              <w:top w:val="single" w:sz="8" w:space="0" w:color="E4E4E4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95B3D7" w:themeFill="accent1" w:themeFillTint="99"/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Description</w:t>
            </w:r>
          </w:p>
        </w:tc>
        <w:tc>
          <w:tcPr>
            <w:tcW w:w="4754" w:type="dxa"/>
            <w:tcBorders>
              <w:top w:val="single" w:sz="8" w:space="0" w:color="E4E4E4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95B3D7" w:themeFill="accent1" w:themeFillTint="99"/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Comments</w:t>
            </w:r>
          </w:p>
        </w:tc>
      </w:tr>
      <w:tr w:rsidR="00EA7374" w:rsidRPr="00A43594" w:rsidTr="00A43594">
        <w:trPr>
          <w:trHeight w:val="247"/>
        </w:trPr>
        <w:tc>
          <w:tcPr>
            <w:tcW w:w="1515" w:type="dxa"/>
            <w:tcBorders>
              <w:top w:val="nil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Field of inquiry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Politics, power and justice—corruption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Too broad</w:t>
            </w:r>
            <w:r w:rsidRPr="00A43594">
              <w:rPr>
                <w:rFonts w:asciiTheme="majorHAnsi" w:eastAsia="Nunito" w:hAnsiTheme="majorHAnsi" w:cs="Nunito"/>
              </w:rPr>
              <w:t>. Insufficiently focused to be a useful lens for investigation</w:t>
            </w:r>
          </w:p>
        </w:tc>
      </w:tr>
      <w:tr w:rsidR="00EA7374" w:rsidRPr="00A43594" w:rsidTr="00A43594">
        <w:trPr>
          <w:trHeight w:val="317"/>
        </w:trPr>
        <w:tc>
          <w:tcPr>
            <w:tcW w:w="1515" w:type="dxa"/>
            <w:tcBorders>
              <w:top w:val="nil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Global issue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Corruption as an obstacle to achieving greater equality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Appropriate for presentation; works/texts engage the concern from varied perspectives</w:t>
            </w:r>
          </w:p>
        </w:tc>
      </w:tr>
      <w:tr w:rsidR="00EA7374" w:rsidRPr="00A43594" w:rsidTr="00A43594">
        <w:trPr>
          <w:trHeight w:val="330"/>
        </w:trPr>
        <w:tc>
          <w:tcPr>
            <w:tcW w:w="1515" w:type="dxa"/>
            <w:tcBorders>
              <w:top w:val="nil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Local issue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The government of a country has impeached their president on charges of corruption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Too specific for works to engage with this particular expression of the issue</w:t>
            </w:r>
          </w:p>
        </w:tc>
      </w:tr>
    </w:tbl>
    <w:p w:rsidR="00EA7374" w:rsidRPr="00A43594" w:rsidRDefault="00EA7374">
      <w:pPr>
        <w:rPr>
          <w:rFonts w:asciiTheme="majorHAnsi" w:hAnsiTheme="majorHAnsi"/>
        </w:rPr>
      </w:pPr>
    </w:p>
    <w:tbl>
      <w:tblPr>
        <w:tblStyle w:val="a0"/>
        <w:tblW w:w="10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7"/>
        <w:gridCol w:w="4324"/>
        <w:gridCol w:w="4760"/>
      </w:tblGrid>
      <w:tr w:rsidR="00EA7374" w:rsidRPr="00A43594" w:rsidTr="00A43594">
        <w:trPr>
          <w:trHeight w:val="607"/>
        </w:trPr>
        <w:tc>
          <w:tcPr>
            <w:tcW w:w="151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95B3D7" w:themeFill="accent1" w:themeFillTint="99"/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Scale</w:t>
            </w:r>
          </w:p>
        </w:tc>
        <w:tc>
          <w:tcPr>
            <w:tcW w:w="4324" w:type="dxa"/>
            <w:tcBorders>
              <w:top w:val="single" w:sz="8" w:space="0" w:color="E4E4E4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95B3D7" w:themeFill="accent1" w:themeFillTint="99"/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Description</w:t>
            </w:r>
          </w:p>
        </w:tc>
        <w:tc>
          <w:tcPr>
            <w:tcW w:w="4760" w:type="dxa"/>
            <w:tcBorders>
              <w:top w:val="single" w:sz="8" w:space="0" w:color="E4E4E4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95B3D7" w:themeFill="accent1" w:themeFillTint="99"/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Comments</w:t>
            </w:r>
          </w:p>
        </w:tc>
      </w:tr>
      <w:tr w:rsidR="00EA7374" w:rsidRPr="00A43594" w:rsidTr="00A43594">
        <w:trPr>
          <w:trHeight w:val="1130"/>
        </w:trPr>
        <w:tc>
          <w:tcPr>
            <w:tcW w:w="1517" w:type="dxa"/>
            <w:tcBorders>
              <w:top w:val="nil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Field of inquiry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EA7374">
            <w:pPr>
              <w:spacing w:before="240"/>
              <w:rPr>
                <w:rFonts w:asciiTheme="majorHAnsi" w:eastAsia="Nunito" w:hAnsiTheme="majorHAnsi" w:cs="Nunito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EA7374">
            <w:pPr>
              <w:spacing w:before="240"/>
              <w:rPr>
                <w:rFonts w:asciiTheme="majorHAnsi" w:eastAsia="Nunito" w:hAnsiTheme="majorHAnsi" w:cs="Nunito"/>
              </w:rPr>
            </w:pPr>
          </w:p>
        </w:tc>
      </w:tr>
      <w:tr w:rsidR="00EA7374" w:rsidRPr="00A43594" w:rsidTr="00A43594">
        <w:trPr>
          <w:trHeight w:val="1370"/>
        </w:trPr>
        <w:tc>
          <w:tcPr>
            <w:tcW w:w="1517" w:type="dxa"/>
            <w:tcBorders>
              <w:top w:val="nil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r w:rsidRPr="00A43594">
              <w:rPr>
                <w:rFonts w:asciiTheme="majorHAnsi" w:eastAsia="Nunito" w:hAnsiTheme="majorHAnsi" w:cs="Nunito"/>
                <w:b/>
              </w:rPr>
              <w:t>Global issue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EA7374">
            <w:pPr>
              <w:spacing w:before="240"/>
              <w:rPr>
                <w:rFonts w:asciiTheme="majorHAnsi" w:eastAsia="Nunito" w:hAnsiTheme="majorHAnsi" w:cs="Nunito"/>
                <w:b/>
              </w:rPr>
            </w:pPr>
            <w:bookmarkStart w:id="0" w:name="_GoBack"/>
            <w:bookmarkEnd w:id="0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EA7374">
            <w:pPr>
              <w:spacing w:before="240"/>
              <w:rPr>
                <w:rFonts w:asciiTheme="majorHAnsi" w:eastAsia="Nunito" w:hAnsiTheme="majorHAnsi" w:cs="Nunito"/>
                <w:b/>
              </w:rPr>
            </w:pPr>
          </w:p>
        </w:tc>
      </w:tr>
      <w:tr w:rsidR="00EA7374" w:rsidRPr="00A43594" w:rsidTr="00A43594">
        <w:trPr>
          <w:trHeight w:val="1370"/>
        </w:trPr>
        <w:tc>
          <w:tcPr>
            <w:tcW w:w="1517" w:type="dxa"/>
            <w:tcBorders>
              <w:top w:val="nil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A43594">
            <w:pPr>
              <w:spacing w:before="240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>Local issue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EA7374">
            <w:pPr>
              <w:spacing w:before="240"/>
              <w:rPr>
                <w:rFonts w:asciiTheme="majorHAnsi" w:eastAsia="Nunito" w:hAnsiTheme="majorHAnsi" w:cs="Nunito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tcMar>
              <w:top w:w="180" w:type="dxa"/>
              <w:left w:w="280" w:type="dxa"/>
              <w:bottom w:w="180" w:type="dxa"/>
              <w:right w:w="280" w:type="dxa"/>
            </w:tcMar>
          </w:tcPr>
          <w:p w:rsidR="00EA7374" w:rsidRPr="00A43594" w:rsidRDefault="00EA7374">
            <w:pPr>
              <w:spacing w:before="240"/>
              <w:rPr>
                <w:rFonts w:asciiTheme="majorHAnsi" w:eastAsia="Nunito" w:hAnsiTheme="majorHAnsi" w:cs="Nunito"/>
              </w:rPr>
            </w:pPr>
          </w:p>
        </w:tc>
      </w:tr>
    </w:tbl>
    <w:p w:rsidR="00EA7374" w:rsidRPr="00A43594" w:rsidRDefault="00EA7374">
      <w:pPr>
        <w:ind w:left="720"/>
        <w:rPr>
          <w:rFonts w:asciiTheme="majorHAnsi" w:eastAsia="Nunito" w:hAnsiTheme="majorHAnsi" w:cs="Nunito"/>
        </w:rPr>
      </w:pPr>
    </w:p>
    <w:p w:rsidR="00EA7374" w:rsidRPr="00A43594" w:rsidRDefault="00EA7374">
      <w:pPr>
        <w:rPr>
          <w:rFonts w:asciiTheme="majorHAnsi" w:eastAsia="Nunito" w:hAnsiTheme="majorHAnsi" w:cs="Nunito"/>
        </w:rPr>
      </w:pPr>
    </w:p>
    <w:p w:rsidR="00A43594" w:rsidRPr="00A43594" w:rsidRDefault="00A43594">
      <w:pPr>
        <w:rPr>
          <w:rFonts w:asciiTheme="majorHAnsi" w:eastAsia="Nunito" w:hAnsiTheme="majorHAnsi" w:cs="Nunito"/>
        </w:rPr>
      </w:pPr>
    </w:p>
    <w:p w:rsidR="00A43594" w:rsidRPr="00A43594" w:rsidRDefault="00A43594">
      <w:pPr>
        <w:rPr>
          <w:rFonts w:asciiTheme="majorHAnsi" w:eastAsia="Nunito" w:hAnsiTheme="majorHAnsi" w:cs="Nunito"/>
        </w:rPr>
      </w:pPr>
    </w:p>
    <w:p w:rsidR="00A43594" w:rsidRPr="00A43594" w:rsidRDefault="00A43594">
      <w:pPr>
        <w:rPr>
          <w:rFonts w:asciiTheme="majorHAnsi" w:eastAsia="Nunito" w:hAnsiTheme="majorHAnsi" w:cs="Nunito"/>
        </w:rPr>
      </w:pPr>
    </w:p>
    <w:p w:rsidR="00EA7374" w:rsidRPr="00A43594" w:rsidRDefault="00EA7374">
      <w:pPr>
        <w:rPr>
          <w:rFonts w:asciiTheme="majorHAnsi" w:eastAsia="Nunito" w:hAnsiTheme="majorHAnsi" w:cs="Nunito"/>
        </w:rPr>
      </w:pPr>
    </w:p>
    <w:p w:rsidR="00EA7374" w:rsidRPr="00A43594" w:rsidRDefault="00A43594">
      <w:pPr>
        <w:numPr>
          <w:ilvl w:val="0"/>
          <w:numId w:val="1"/>
        </w:numPr>
        <w:rPr>
          <w:rFonts w:asciiTheme="majorHAnsi" w:eastAsia="Nunito" w:hAnsiTheme="majorHAnsi" w:cs="Nunito"/>
        </w:rPr>
      </w:pPr>
      <w:r w:rsidRPr="00A43594">
        <w:rPr>
          <w:rFonts w:asciiTheme="majorHAnsi" w:eastAsia="Nunito" w:hAnsiTheme="majorHAnsi" w:cs="Nunito"/>
        </w:rPr>
        <w:lastRenderedPageBreak/>
        <w:t xml:space="preserve">Find two extracts (max 40 lines) and type them up below. Make sure to include page and line numbers!  </w:t>
      </w: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224"/>
        <w:gridCol w:w="5225"/>
      </w:tblGrid>
      <w:tr w:rsidR="00EA7374" w:rsidRPr="00A43594" w:rsidTr="00A43594">
        <w:tc>
          <w:tcPr>
            <w:tcW w:w="2500" w:type="pct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 w:rsidP="00A4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="Nunito"/>
                <w:i/>
              </w:rPr>
            </w:pPr>
            <w:r w:rsidRPr="00A43594">
              <w:rPr>
                <w:rFonts w:asciiTheme="majorHAnsi" w:eastAsia="Nunito" w:hAnsiTheme="majorHAnsi" w:cs="Nunito"/>
                <w:i/>
              </w:rPr>
              <w:t>Text 1:</w:t>
            </w:r>
          </w:p>
        </w:tc>
        <w:tc>
          <w:tcPr>
            <w:tcW w:w="2500" w:type="pc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 w:rsidP="00A435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Nunito" w:hAnsiTheme="majorHAnsi" w:cs="Nunito"/>
                <w:i/>
              </w:rPr>
            </w:pPr>
            <w:r w:rsidRPr="00A43594">
              <w:rPr>
                <w:rFonts w:asciiTheme="majorHAnsi" w:eastAsia="Nunito" w:hAnsiTheme="majorHAnsi" w:cs="Nunito"/>
                <w:i/>
              </w:rPr>
              <w:t>Text 2:</w:t>
            </w:r>
            <w:r w:rsidRPr="00A43594">
              <w:rPr>
                <w:rFonts w:asciiTheme="majorHAnsi" w:eastAsia="Nunito" w:hAnsiTheme="majorHAnsi" w:cs="Nunito"/>
                <w:i/>
              </w:rPr>
              <w:t xml:space="preserve"> </w:t>
            </w:r>
          </w:p>
        </w:tc>
      </w:tr>
      <w:tr w:rsidR="00EA7374" w:rsidRPr="00A43594" w:rsidTr="00A43594">
        <w:tc>
          <w:tcPr>
            <w:tcW w:w="2500" w:type="pct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 xml:space="preserve">Extract #1 </w:t>
            </w:r>
          </w:p>
        </w:tc>
        <w:tc>
          <w:tcPr>
            <w:tcW w:w="2500" w:type="pc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</w:rPr>
              <w:t xml:space="preserve">Extract #2 </w:t>
            </w:r>
          </w:p>
        </w:tc>
      </w:tr>
      <w:tr w:rsidR="00EA7374" w:rsidRPr="00A43594" w:rsidTr="00A43594">
        <w:trPr>
          <w:trHeight w:val="13443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</w:tc>
      </w:tr>
    </w:tbl>
    <w:p w:rsidR="00EA7374" w:rsidRDefault="00A43594">
      <w:pPr>
        <w:rPr>
          <w:rFonts w:asciiTheme="majorHAnsi" w:eastAsia="Nunito" w:hAnsiTheme="majorHAnsi" w:cs="Nunito"/>
        </w:rPr>
      </w:pPr>
      <w:r w:rsidRPr="00A43594">
        <w:rPr>
          <w:rFonts w:asciiTheme="majorHAnsi" w:eastAsia="Nunito" w:hAnsiTheme="majorHAnsi" w:cs="Nunito"/>
        </w:rPr>
        <w:t xml:space="preserve"> </w:t>
      </w:r>
    </w:p>
    <w:p w:rsidR="00A43594" w:rsidRPr="00A43594" w:rsidRDefault="00A43594">
      <w:pPr>
        <w:rPr>
          <w:rFonts w:asciiTheme="majorHAnsi" w:eastAsia="Nunito" w:hAnsiTheme="majorHAnsi" w:cs="Nunito"/>
        </w:rPr>
      </w:pPr>
    </w:p>
    <w:p w:rsidR="00EA7374" w:rsidRPr="00A43594" w:rsidRDefault="00A43594">
      <w:pPr>
        <w:numPr>
          <w:ilvl w:val="0"/>
          <w:numId w:val="1"/>
        </w:numPr>
        <w:rPr>
          <w:rFonts w:asciiTheme="majorHAnsi" w:eastAsia="Nunito" w:hAnsiTheme="majorHAnsi" w:cs="Nunito"/>
        </w:rPr>
      </w:pPr>
      <w:r>
        <w:rPr>
          <w:rFonts w:asciiTheme="majorHAnsi" w:eastAsia="Nunito" w:hAnsiTheme="majorHAnsi" w:cs="Nunito"/>
        </w:rPr>
        <w:t>Answer</w:t>
      </w:r>
      <w:r w:rsidRPr="00A43594">
        <w:rPr>
          <w:rFonts w:asciiTheme="majorHAnsi" w:eastAsia="Nunito" w:hAnsiTheme="majorHAnsi" w:cs="Nunito"/>
        </w:rPr>
        <w:t xml:space="preserve"> the</w:t>
      </w:r>
      <w:r>
        <w:rPr>
          <w:rFonts w:asciiTheme="majorHAnsi" w:eastAsia="Nunito" w:hAnsiTheme="majorHAnsi" w:cs="Nunito"/>
        </w:rPr>
        <w:t xml:space="preserve"> </w:t>
      </w:r>
      <w:r w:rsidRPr="00A43594">
        <w:rPr>
          <w:rFonts w:asciiTheme="majorHAnsi" w:eastAsia="Nunito" w:hAnsiTheme="majorHAnsi" w:cs="Nunito"/>
        </w:rPr>
        <w:t>IO question</w:t>
      </w:r>
      <w:r>
        <w:rPr>
          <w:rFonts w:asciiTheme="majorHAnsi" w:eastAsia="Nunito" w:hAnsiTheme="majorHAnsi" w:cs="Nunito"/>
        </w:rPr>
        <w:t>s</w:t>
      </w:r>
      <w:r w:rsidRPr="00A43594">
        <w:rPr>
          <w:rFonts w:asciiTheme="majorHAnsi" w:eastAsia="Nunito" w:hAnsiTheme="majorHAnsi" w:cs="Nunito"/>
        </w:rPr>
        <w:t xml:space="preserve"> for both of your extracts: </w:t>
      </w:r>
      <w:r w:rsidRPr="00A43594">
        <w:rPr>
          <w:rFonts w:asciiTheme="majorHAnsi" w:eastAsia="Nunito" w:hAnsiTheme="majorHAnsi" w:cs="Nunito"/>
          <w:i/>
          <w:color w:val="333333"/>
          <w:shd w:val="clear" w:color="auto" w:fill="FFF2CC"/>
        </w:rPr>
        <w:t>Examine the ways in which the global issue of your choice is presented through the content and form of two of the works that you have studied.</w:t>
      </w:r>
      <w:r w:rsidRPr="00A43594">
        <w:rPr>
          <w:rFonts w:asciiTheme="majorHAnsi" w:eastAsia="Nunito" w:hAnsiTheme="majorHAnsi" w:cs="Nunito"/>
        </w:rPr>
        <w:br/>
        <w:t>*After you complete this step, shar</w:t>
      </w:r>
      <w:r w:rsidRPr="00A43594">
        <w:rPr>
          <w:rFonts w:asciiTheme="majorHAnsi" w:eastAsia="Nunito" w:hAnsiTheme="majorHAnsi" w:cs="Nunito"/>
        </w:rPr>
        <w:t xml:space="preserve">e with Ms. Tina for approval! </w:t>
      </w:r>
    </w:p>
    <w:p w:rsidR="00EA7374" w:rsidRPr="00A43594" w:rsidRDefault="00EA7374">
      <w:pPr>
        <w:rPr>
          <w:rFonts w:asciiTheme="majorHAnsi" w:eastAsia="Nunito" w:hAnsiTheme="majorHAnsi" w:cs="Nunito"/>
        </w:rPr>
      </w:pPr>
    </w:p>
    <w:tbl>
      <w:tblPr>
        <w:tblStyle w:val="a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224"/>
        <w:gridCol w:w="5225"/>
      </w:tblGrid>
      <w:tr w:rsidR="00EA7374" w:rsidRPr="00A43594" w:rsidTr="00A43594">
        <w:tc>
          <w:tcPr>
            <w:tcW w:w="2500" w:type="pct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="Nunito"/>
                <w:i/>
              </w:rPr>
            </w:pPr>
            <w:r w:rsidRPr="00A43594">
              <w:rPr>
                <w:rFonts w:asciiTheme="majorHAnsi" w:eastAsia="Nunito" w:hAnsiTheme="majorHAnsi" w:cs="Nunito"/>
                <w:i/>
              </w:rPr>
              <w:t>Text 1</w:t>
            </w:r>
          </w:p>
        </w:tc>
        <w:tc>
          <w:tcPr>
            <w:tcW w:w="2500" w:type="pc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="Nunito"/>
                <w:i/>
              </w:rPr>
            </w:pPr>
            <w:r w:rsidRPr="00A43594">
              <w:rPr>
                <w:rFonts w:asciiTheme="majorHAnsi" w:eastAsia="Nunito" w:hAnsiTheme="majorHAnsi" w:cs="Nunito"/>
                <w:i/>
              </w:rPr>
              <w:t>Text 2</w:t>
            </w:r>
            <w:r w:rsidRPr="00A43594">
              <w:rPr>
                <w:rFonts w:asciiTheme="majorHAnsi" w:eastAsia="Nunito" w:hAnsiTheme="majorHAnsi" w:cs="Nunito"/>
                <w:i/>
              </w:rPr>
              <w:t xml:space="preserve"> </w:t>
            </w:r>
          </w:p>
        </w:tc>
      </w:tr>
      <w:tr w:rsidR="00EA7374" w:rsidRPr="00A43594" w:rsidTr="00A43594">
        <w:tc>
          <w:tcPr>
            <w:tcW w:w="2500" w:type="pct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 w:rsidP="00A43594">
            <w:pPr>
              <w:jc w:val="center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  <w:i/>
                <w:color w:val="333333"/>
              </w:rPr>
              <w:t>How is the global issue of your choice presented through the cont</w:t>
            </w:r>
            <w:r>
              <w:rPr>
                <w:rFonts w:asciiTheme="majorHAnsi" w:eastAsia="Nunito" w:hAnsiTheme="majorHAnsi" w:cs="Nunito"/>
                <w:i/>
                <w:color w:val="333333"/>
              </w:rPr>
              <w:t>ent and form of Extract 1?</w:t>
            </w:r>
          </w:p>
        </w:tc>
        <w:tc>
          <w:tcPr>
            <w:tcW w:w="2500" w:type="pc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 w:rsidP="00A43594">
            <w:pPr>
              <w:jc w:val="center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  <w:i/>
                <w:color w:val="333333"/>
              </w:rPr>
              <w:t xml:space="preserve">How is the global issue of your choice presented through the content and form of </w:t>
            </w:r>
            <w:r>
              <w:rPr>
                <w:rFonts w:asciiTheme="majorHAnsi" w:eastAsia="Nunito" w:hAnsiTheme="majorHAnsi" w:cs="Nunito"/>
                <w:i/>
                <w:color w:val="333333"/>
              </w:rPr>
              <w:t>Extract 2?</w:t>
            </w:r>
          </w:p>
        </w:tc>
      </w:tr>
      <w:tr w:rsidR="00EA7374" w:rsidRPr="00A43594" w:rsidTr="00A43594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A43594" w:rsidRP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</w:rPr>
            </w:pPr>
          </w:p>
        </w:tc>
      </w:tr>
      <w:tr w:rsidR="00EA7374" w:rsidRPr="00A43594" w:rsidTr="00A43594">
        <w:tc>
          <w:tcPr>
            <w:tcW w:w="2500" w:type="pct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="Nunito"/>
                <w:i/>
              </w:rPr>
            </w:pPr>
            <w:r w:rsidRPr="00A43594">
              <w:rPr>
                <w:rFonts w:asciiTheme="majorHAnsi" w:eastAsia="Nunito" w:hAnsiTheme="majorHAnsi" w:cs="Nunito"/>
                <w:i/>
              </w:rPr>
              <w:t xml:space="preserve">What is the author’s intention in this extract and how does it relate to my global issue? </w:t>
            </w:r>
          </w:p>
        </w:tc>
        <w:tc>
          <w:tcPr>
            <w:tcW w:w="2500" w:type="pc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A43594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="Nunito"/>
              </w:rPr>
            </w:pPr>
            <w:r w:rsidRPr="00A43594">
              <w:rPr>
                <w:rFonts w:asciiTheme="majorHAnsi" w:eastAsia="Nunito" w:hAnsiTheme="majorHAnsi" w:cs="Nunito"/>
                <w:i/>
              </w:rPr>
              <w:t xml:space="preserve">What is the author’s intention in this extract and how does it relate to my global issue? </w:t>
            </w:r>
          </w:p>
        </w:tc>
      </w:tr>
      <w:tr w:rsidR="00EA7374" w:rsidRPr="00A43594" w:rsidTr="00A43594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A43594" w:rsidRPr="00A43594" w:rsidRDefault="00A4359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  <w:p w:rsidR="00EA7374" w:rsidRPr="00A43594" w:rsidRDefault="00EA7374">
            <w:pPr>
              <w:widowControl w:val="0"/>
              <w:spacing w:line="240" w:lineRule="auto"/>
              <w:jc w:val="center"/>
              <w:rPr>
                <w:rFonts w:asciiTheme="majorHAnsi" w:eastAsia="Nunito" w:hAnsiTheme="majorHAnsi" w:cs="Nunito"/>
                <w:i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374" w:rsidRPr="00A43594" w:rsidRDefault="00EA7374">
            <w:pPr>
              <w:widowControl w:val="0"/>
              <w:spacing w:line="240" w:lineRule="auto"/>
              <w:rPr>
                <w:rFonts w:asciiTheme="majorHAnsi" w:eastAsia="Nunito" w:hAnsiTheme="majorHAnsi" w:cs="Nunito"/>
                <w:i/>
              </w:rPr>
            </w:pPr>
          </w:p>
        </w:tc>
      </w:tr>
    </w:tbl>
    <w:p w:rsidR="00EA7374" w:rsidRPr="00A43594" w:rsidRDefault="00EA7374">
      <w:pPr>
        <w:rPr>
          <w:rFonts w:asciiTheme="majorHAnsi" w:eastAsia="Nunito" w:hAnsiTheme="majorHAnsi" w:cs="Nunito"/>
        </w:rPr>
      </w:pPr>
    </w:p>
    <w:sectPr w:rsidR="00EA7374" w:rsidRPr="00A43594" w:rsidSect="00A43594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668D"/>
    <w:multiLevelType w:val="multilevel"/>
    <w:tmpl w:val="00CAB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4"/>
    <w:rsid w:val="00A43594"/>
    <w:rsid w:val="00E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95EB"/>
  <w15:docId w15:val="{AFFDD740-878D-4BFA-962E-57E4B61C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Keeler, Jacqueline M.</dc:creator>
  <cp:lastModifiedBy>Keeler, Jacqueline M.</cp:lastModifiedBy>
  <cp:revision>2</cp:revision>
  <dcterms:created xsi:type="dcterms:W3CDTF">2020-05-19T17:39:00Z</dcterms:created>
  <dcterms:modified xsi:type="dcterms:W3CDTF">2020-05-19T17:39:00Z</dcterms:modified>
</cp:coreProperties>
</file>